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C2DC" w14:textId="124B77A0" w:rsidR="00086CA9" w:rsidRPr="009317CC" w:rsidRDefault="009317CC" w:rsidP="00086CA9">
      <w:pPr>
        <w:pStyle w:val="Header"/>
        <w:jc w:val="center"/>
        <w:rPr>
          <w:rFonts w:ascii="Calibri" w:hAnsi="Calibri" w:cs="Calibri"/>
          <w:sz w:val="44"/>
          <w:szCs w:val="44"/>
        </w:rPr>
      </w:pPr>
      <w:r w:rsidRPr="009317CC">
        <w:rPr>
          <w:rFonts w:ascii="Calibri" w:hAnsi="Calibri" w:cs="Calibri"/>
          <w:noProof/>
          <w:sz w:val="36"/>
          <w:szCs w:val="36"/>
        </w:rPr>
        <w:drawing>
          <wp:anchor distT="0" distB="0" distL="114300" distR="114300" simplePos="0" relativeHeight="251658240" behindDoc="0" locked="0" layoutInCell="1" allowOverlap="1" wp14:anchorId="7438F26A" wp14:editId="4DFF1949">
            <wp:simplePos x="0" y="0"/>
            <wp:positionH relativeFrom="column">
              <wp:posOffset>-527413</wp:posOffset>
            </wp:positionH>
            <wp:positionV relativeFrom="paragraph">
              <wp:posOffset>114662</wp:posOffset>
            </wp:positionV>
            <wp:extent cx="1261110" cy="782320"/>
            <wp:effectExtent l="133350" t="114300" r="148590" b="1701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eter's Church image.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110" cy="782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86CA9" w:rsidRPr="009317CC">
        <w:rPr>
          <w:rFonts w:ascii="Calibri" w:hAnsi="Calibri" w:cs="Calibri"/>
          <w:sz w:val="44"/>
          <w:szCs w:val="44"/>
        </w:rPr>
        <w:t>Kirk Smeaton Parish Council</w:t>
      </w:r>
    </w:p>
    <w:p w14:paraId="3608EA74" w14:textId="77777777" w:rsidR="00504647" w:rsidRDefault="00504647" w:rsidP="00086CA9">
      <w:pPr>
        <w:pStyle w:val="Header"/>
        <w:jc w:val="center"/>
        <w:rPr>
          <w:rFonts w:ascii="Calibri" w:hAnsi="Calibri" w:cs="Calibri"/>
        </w:rPr>
      </w:pPr>
    </w:p>
    <w:p w14:paraId="372842D8" w14:textId="512FE8F5" w:rsidR="00086CA9" w:rsidRPr="009317CC" w:rsidRDefault="00086CA9" w:rsidP="00086CA9">
      <w:pPr>
        <w:pStyle w:val="Header"/>
        <w:jc w:val="center"/>
        <w:rPr>
          <w:rFonts w:ascii="Calibri" w:hAnsi="Calibri" w:cs="Calibri"/>
        </w:rPr>
      </w:pPr>
      <w:r w:rsidRPr="009317CC">
        <w:rPr>
          <w:rFonts w:ascii="Calibri" w:hAnsi="Calibri" w:cs="Calibri"/>
        </w:rPr>
        <w:t xml:space="preserve">email: </w:t>
      </w:r>
      <w:hyperlink r:id="rId8" w:history="1">
        <w:r w:rsidRPr="009317CC">
          <w:rPr>
            <w:rStyle w:val="Hyperlink"/>
            <w:rFonts w:ascii="Calibri" w:hAnsi="Calibri" w:cs="Calibri"/>
          </w:rPr>
          <w:t>kirksmeatonclerk@gmail.com</w:t>
        </w:r>
      </w:hyperlink>
    </w:p>
    <w:p w14:paraId="00B6ECBD" w14:textId="77777777" w:rsidR="00504647" w:rsidRDefault="00504647" w:rsidP="00504647">
      <w:pPr>
        <w:spacing w:after="0"/>
        <w:rPr>
          <w:b/>
          <w:bCs/>
          <w:sz w:val="36"/>
          <w:szCs w:val="36"/>
        </w:rPr>
      </w:pPr>
    </w:p>
    <w:p w14:paraId="06A97AC7" w14:textId="2DF6F4A7" w:rsidR="00504647" w:rsidRPr="00504647" w:rsidRDefault="00504647" w:rsidP="00504647">
      <w:pPr>
        <w:spacing w:after="0"/>
        <w:jc w:val="center"/>
        <w:rPr>
          <w:b/>
          <w:bCs/>
          <w:sz w:val="36"/>
          <w:szCs w:val="36"/>
        </w:rPr>
      </w:pPr>
      <w:r w:rsidRPr="00504647">
        <w:rPr>
          <w:b/>
          <w:bCs/>
          <w:sz w:val="36"/>
          <w:szCs w:val="36"/>
        </w:rPr>
        <w:t>Cemetery Rules</w:t>
      </w:r>
      <w:r w:rsidR="00F457AB">
        <w:rPr>
          <w:b/>
          <w:bCs/>
          <w:sz w:val="36"/>
          <w:szCs w:val="36"/>
        </w:rPr>
        <w:t xml:space="preserve"> and Regulations</w:t>
      </w:r>
    </w:p>
    <w:p w14:paraId="5FD245E9" w14:textId="17304BCC" w:rsidR="009317CC" w:rsidRPr="00504647" w:rsidRDefault="00504647" w:rsidP="00D62B48">
      <w:pPr>
        <w:pStyle w:val="ListParagraph"/>
        <w:numPr>
          <w:ilvl w:val="0"/>
          <w:numId w:val="1"/>
        </w:numPr>
        <w:spacing w:after="0"/>
        <w:ind w:left="851" w:hanging="709"/>
        <w:rPr>
          <w:b/>
          <w:bCs/>
        </w:rPr>
      </w:pPr>
      <w:r w:rsidRPr="00504647">
        <w:rPr>
          <w:b/>
          <w:bCs/>
        </w:rPr>
        <w:t>General</w:t>
      </w:r>
    </w:p>
    <w:p w14:paraId="27DAFD33" w14:textId="683251D8" w:rsidR="00504647" w:rsidRPr="00504647" w:rsidRDefault="00504647" w:rsidP="00D97336">
      <w:pPr>
        <w:pStyle w:val="ListParagraph"/>
        <w:numPr>
          <w:ilvl w:val="1"/>
          <w:numId w:val="1"/>
        </w:numPr>
        <w:spacing w:after="0"/>
        <w:ind w:left="851" w:hanging="567"/>
        <w:rPr>
          <w:b/>
          <w:bCs/>
        </w:rPr>
      </w:pPr>
      <w:r>
        <w:t>The Cemetery is normally open to the Public between dawn and dusk each day</w:t>
      </w:r>
      <w:r w:rsidR="00F457AB">
        <w:t>.</w:t>
      </w:r>
    </w:p>
    <w:p w14:paraId="6C302BD9" w14:textId="6D7AB3D7" w:rsidR="00504647" w:rsidRPr="00F457AB" w:rsidRDefault="00504647" w:rsidP="00D97336">
      <w:pPr>
        <w:pStyle w:val="ListParagraph"/>
        <w:numPr>
          <w:ilvl w:val="1"/>
          <w:numId w:val="1"/>
        </w:numPr>
        <w:spacing w:after="0"/>
        <w:ind w:left="851" w:hanging="567"/>
        <w:rPr>
          <w:b/>
          <w:bCs/>
        </w:rPr>
      </w:pPr>
      <w:r>
        <w:t>The Cemetery is administered by and under the charge of the Clerk to KSPC</w:t>
      </w:r>
      <w:r w:rsidR="00F457AB">
        <w:t>.</w:t>
      </w:r>
    </w:p>
    <w:p w14:paraId="20055261" w14:textId="31A2968B" w:rsidR="00F457AB" w:rsidRPr="00F457AB" w:rsidRDefault="00F457AB" w:rsidP="00D97336">
      <w:pPr>
        <w:pStyle w:val="ListParagraph"/>
        <w:numPr>
          <w:ilvl w:val="1"/>
          <w:numId w:val="1"/>
        </w:numPr>
        <w:spacing w:after="0"/>
        <w:ind w:left="851" w:hanging="567"/>
        <w:rPr>
          <w:b/>
          <w:bCs/>
        </w:rPr>
      </w:pPr>
      <w:r>
        <w:t xml:space="preserve">The Parish Council will maintain the Cemetery in good and decent order.  The PC reserves the right to prune, </w:t>
      </w:r>
      <w:r w:rsidR="000B7EDD">
        <w:t>c</w:t>
      </w:r>
      <w:r>
        <w:t>ut down or remove any shrubs or trees within the Cemetery at any time for maintenance purposes</w:t>
      </w:r>
      <w:r w:rsidR="00E24EBE">
        <w:t xml:space="preserve"> and to keep the Cemetery in </w:t>
      </w:r>
      <w:proofErr w:type="spellStart"/>
      <w:r w:rsidR="00E24EBE">
        <w:t>goo</w:t>
      </w:r>
      <w:proofErr w:type="spellEnd"/>
      <w:r w:rsidR="00E24EBE">
        <w:t xml:space="preserve"> order.</w:t>
      </w:r>
    </w:p>
    <w:p w14:paraId="433D0D4B" w14:textId="25D2272C" w:rsidR="00F457AB" w:rsidRPr="00F457AB" w:rsidRDefault="00F457AB" w:rsidP="00D97336">
      <w:pPr>
        <w:pStyle w:val="ListParagraph"/>
        <w:numPr>
          <w:ilvl w:val="1"/>
          <w:numId w:val="1"/>
        </w:numPr>
        <w:spacing w:after="0"/>
        <w:ind w:left="851" w:hanging="567"/>
        <w:rPr>
          <w:b/>
          <w:bCs/>
        </w:rPr>
      </w:pPr>
      <w:r>
        <w:t>Plans of the Cemetery are kept at the residence of the Clerk and may be seen during normal working hours at a time agreed with the Clerk (email above).  A copy of these Rules and Regulations together with list of fees etc may also be obtained.  All Burial records are kept at the residence of the Clerk and will be made available upon request to individuals with an established interest.</w:t>
      </w:r>
    </w:p>
    <w:p w14:paraId="0A357DF5" w14:textId="51AF2E5A" w:rsidR="00F457AB" w:rsidRPr="00736405" w:rsidRDefault="00F457AB" w:rsidP="00D97336">
      <w:pPr>
        <w:pStyle w:val="ListParagraph"/>
        <w:numPr>
          <w:ilvl w:val="1"/>
          <w:numId w:val="1"/>
        </w:numPr>
        <w:spacing w:after="0"/>
        <w:ind w:left="851" w:hanging="567"/>
        <w:rPr>
          <w:b/>
          <w:bCs/>
        </w:rPr>
      </w:pPr>
      <w:r>
        <w:t xml:space="preserve">The allocation of all grave plots is strictly on a </w:t>
      </w:r>
      <w:r w:rsidR="00745EF0">
        <w:t>‘</w:t>
      </w:r>
      <w:r>
        <w:t>next available</w:t>
      </w:r>
      <w:r w:rsidR="00745EF0">
        <w:t xml:space="preserve"> plot’ basis.  Allocation of grave plots is subject to payment of the fees applicable at the time.  Further fees are payable upon interment</w:t>
      </w:r>
      <w:r w:rsidR="004852A8">
        <w:t xml:space="preserve"> and erection of a monument.</w:t>
      </w:r>
      <w:r w:rsidR="00943577">
        <w:t xml:space="preserve">  These fees can be paid altogether at the time of allocation.</w:t>
      </w:r>
    </w:p>
    <w:p w14:paraId="48920BC9" w14:textId="77777777" w:rsidR="00736405" w:rsidRPr="00736405" w:rsidRDefault="00736405" w:rsidP="00736405">
      <w:pPr>
        <w:spacing w:after="0"/>
        <w:ind w:left="284"/>
        <w:rPr>
          <w:b/>
          <w:bCs/>
        </w:rPr>
      </w:pPr>
    </w:p>
    <w:p w14:paraId="35C5DEAD" w14:textId="2D648F59" w:rsidR="00745EF0" w:rsidRPr="00745EF0" w:rsidRDefault="00745EF0" w:rsidP="00D62B48">
      <w:pPr>
        <w:pStyle w:val="ListParagraph"/>
        <w:numPr>
          <w:ilvl w:val="0"/>
          <w:numId w:val="1"/>
        </w:numPr>
        <w:spacing w:after="0"/>
        <w:ind w:left="851" w:hanging="709"/>
        <w:rPr>
          <w:b/>
          <w:bCs/>
        </w:rPr>
      </w:pPr>
      <w:r>
        <w:rPr>
          <w:b/>
          <w:bCs/>
        </w:rPr>
        <w:t>Burials</w:t>
      </w:r>
    </w:p>
    <w:p w14:paraId="05DC16F6" w14:textId="2C599F8C" w:rsidR="00745EF0" w:rsidRPr="009849F1" w:rsidRDefault="00745EF0" w:rsidP="00D97336">
      <w:pPr>
        <w:pStyle w:val="ListParagraph"/>
        <w:numPr>
          <w:ilvl w:val="1"/>
          <w:numId w:val="1"/>
        </w:numPr>
        <w:spacing w:after="0"/>
        <w:ind w:left="851" w:hanging="567"/>
        <w:rPr>
          <w:b/>
          <w:bCs/>
        </w:rPr>
      </w:pPr>
      <w:r>
        <w:t>No burial shall take place, or any memorial placed relating thereto, without the prior permission of the Clerk to the Parish Council.</w:t>
      </w:r>
      <w:r w:rsidR="009849F1">
        <w:t xml:space="preserve">  All excavations for the interment shall be undertaken only by the person approved by the Council (at this time Mr George Hill).</w:t>
      </w:r>
    </w:p>
    <w:p w14:paraId="054A9980" w14:textId="2A47BD35" w:rsidR="009849F1" w:rsidRPr="009849F1" w:rsidRDefault="009849F1" w:rsidP="00D97336">
      <w:pPr>
        <w:pStyle w:val="ListParagraph"/>
        <w:numPr>
          <w:ilvl w:val="1"/>
          <w:numId w:val="1"/>
        </w:numPr>
        <w:spacing w:after="0"/>
        <w:ind w:left="851" w:hanging="567"/>
        <w:rPr>
          <w:b/>
          <w:bCs/>
        </w:rPr>
      </w:pPr>
      <w:r>
        <w:t xml:space="preserve">A minimum of one week’s notice shall be given to the Clerk whereupon the details of the interment shall be completed on the correct form provided, and dates </w:t>
      </w:r>
      <w:r w:rsidR="00B674EA">
        <w:t xml:space="preserve">for the funeral </w:t>
      </w:r>
      <w:r>
        <w:t>agreed.  All fees and charges shall be paid prior to the interment.</w:t>
      </w:r>
    </w:p>
    <w:p w14:paraId="69390AD8" w14:textId="322550ED" w:rsidR="009849F1" w:rsidRPr="009849F1" w:rsidRDefault="009849F1" w:rsidP="00D97336">
      <w:pPr>
        <w:pStyle w:val="ListParagraph"/>
        <w:numPr>
          <w:ilvl w:val="1"/>
          <w:numId w:val="1"/>
        </w:numPr>
        <w:spacing w:after="0"/>
        <w:ind w:left="851" w:hanging="567"/>
        <w:rPr>
          <w:b/>
          <w:bCs/>
        </w:rPr>
      </w:pPr>
      <w:r>
        <w:t>Order or instructions received by telephone must be confirmed in writing within 24 hours.  The Parish Council will not accept responsibility for any loss of remittance forwarded by post.</w:t>
      </w:r>
    </w:p>
    <w:p w14:paraId="5C9E6A57" w14:textId="4CA5EFF3" w:rsidR="009849F1" w:rsidRPr="00736405" w:rsidRDefault="009849F1" w:rsidP="00D97336">
      <w:pPr>
        <w:pStyle w:val="ListParagraph"/>
        <w:numPr>
          <w:ilvl w:val="1"/>
          <w:numId w:val="1"/>
        </w:numPr>
        <w:spacing w:after="0"/>
        <w:ind w:left="851" w:hanging="567"/>
        <w:rPr>
          <w:b/>
          <w:bCs/>
        </w:rPr>
      </w:pPr>
      <w:r>
        <w:t>The Registrar’s Certificate for the disposal shall be made available prior to the funeral taking place wherever possible.</w:t>
      </w:r>
    </w:p>
    <w:p w14:paraId="14F3244F" w14:textId="77777777" w:rsidR="00736405" w:rsidRPr="00736405" w:rsidRDefault="00736405" w:rsidP="00736405">
      <w:pPr>
        <w:spacing w:after="0"/>
        <w:ind w:left="284"/>
        <w:rPr>
          <w:b/>
          <w:bCs/>
        </w:rPr>
      </w:pPr>
    </w:p>
    <w:p w14:paraId="3545A1D4" w14:textId="198673F7" w:rsidR="00AF0B44" w:rsidRDefault="00AF0B44" w:rsidP="00D62B48">
      <w:pPr>
        <w:pStyle w:val="ListParagraph"/>
        <w:numPr>
          <w:ilvl w:val="0"/>
          <w:numId w:val="1"/>
        </w:numPr>
        <w:spacing w:after="0"/>
        <w:ind w:left="851" w:hanging="709"/>
        <w:rPr>
          <w:b/>
          <w:bCs/>
        </w:rPr>
      </w:pPr>
      <w:r>
        <w:rPr>
          <w:b/>
          <w:bCs/>
        </w:rPr>
        <w:t>Memorials</w:t>
      </w:r>
    </w:p>
    <w:p w14:paraId="561B78E3" w14:textId="2DAD8D6B" w:rsidR="00AF0B44" w:rsidRPr="00F52234" w:rsidRDefault="00AF0B44" w:rsidP="00D97336">
      <w:pPr>
        <w:pStyle w:val="ListParagraph"/>
        <w:numPr>
          <w:ilvl w:val="1"/>
          <w:numId w:val="1"/>
        </w:numPr>
        <w:spacing w:after="0"/>
        <w:ind w:left="851" w:hanging="567"/>
        <w:rPr>
          <w:b/>
          <w:bCs/>
        </w:rPr>
      </w:pPr>
      <w:r>
        <w:t xml:space="preserve">Before the erection of any memorial or other work relating to a grave plot an application must be made to the </w:t>
      </w:r>
      <w:r w:rsidR="000E44FD">
        <w:t xml:space="preserve">Clerk of the </w:t>
      </w:r>
      <w:r>
        <w:t xml:space="preserve">Parish Council. </w:t>
      </w:r>
    </w:p>
    <w:p w14:paraId="346E18EB" w14:textId="77777777" w:rsidR="00F52234" w:rsidRDefault="00F52234" w:rsidP="00D97336">
      <w:pPr>
        <w:numPr>
          <w:ilvl w:val="1"/>
          <w:numId w:val="1"/>
        </w:numPr>
        <w:spacing w:after="0"/>
        <w:ind w:left="851" w:hanging="567"/>
        <w:rPr>
          <w:rFonts w:ascii="Calibri" w:eastAsia="Times New Roman" w:hAnsi="Calibri" w:cs="Calibri"/>
        </w:rPr>
      </w:pPr>
      <w:r>
        <w:rPr>
          <w:rFonts w:ascii="Calibri" w:eastAsia="Times New Roman" w:hAnsi="Calibri" w:cs="Calibri"/>
        </w:rPr>
        <w:t>The Application must include a drawing/sketch with measurement and nature of the proposed memorial.</w:t>
      </w:r>
    </w:p>
    <w:p w14:paraId="3271C4EB" w14:textId="0890C1F9" w:rsidR="00F52234" w:rsidRPr="009257C6" w:rsidRDefault="00F52234" w:rsidP="00D97336">
      <w:pPr>
        <w:numPr>
          <w:ilvl w:val="1"/>
          <w:numId w:val="1"/>
        </w:numPr>
        <w:spacing w:after="0"/>
        <w:ind w:left="851" w:hanging="567"/>
        <w:rPr>
          <w:rFonts w:ascii="Calibri" w:eastAsia="Times New Roman" w:hAnsi="Calibri" w:cs="Calibri"/>
        </w:rPr>
      </w:pPr>
      <w:r w:rsidRPr="009257C6">
        <w:rPr>
          <w:rFonts w:ascii="Calibri" w:eastAsia="Times New Roman" w:hAnsi="Calibri" w:cs="Calibri"/>
        </w:rPr>
        <w:t>The overall requirement is that the monument should be sympathetic with and blend into both the cemetery as a whole and where it is situated in particular.</w:t>
      </w:r>
    </w:p>
    <w:p w14:paraId="519C32C7" w14:textId="77777777" w:rsidR="00F52234" w:rsidRPr="009257C6" w:rsidRDefault="00F52234" w:rsidP="00D97336">
      <w:pPr>
        <w:numPr>
          <w:ilvl w:val="1"/>
          <w:numId w:val="1"/>
        </w:numPr>
        <w:spacing w:after="0"/>
        <w:ind w:left="851" w:hanging="567"/>
        <w:rPr>
          <w:rFonts w:ascii="Calibri" w:eastAsia="Times New Roman" w:hAnsi="Calibri" w:cs="Calibri"/>
        </w:rPr>
      </w:pPr>
      <w:r w:rsidRPr="009257C6">
        <w:rPr>
          <w:rFonts w:ascii="Calibri" w:eastAsia="Times New Roman" w:hAnsi="Calibri" w:cs="Calibri"/>
        </w:rPr>
        <w:t>All memorials should be made of natural stone, slate, granites or marble.</w:t>
      </w:r>
    </w:p>
    <w:p w14:paraId="7054DA1A" w14:textId="77777777" w:rsidR="00F52234" w:rsidRPr="009257C6" w:rsidRDefault="00F52234" w:rsidP="00D97336">
      <w:pPr>
        <w:numPr>
          <w:ilvl w:val="1"/>
          <w:numId w:val="1"/>
        </w:numPr>
        <w:spacing w:after="0"/>
        <w:ind w:left="851" w:hanging="567"/>
        <w:rPr>
          <w:rFonts w:ascii="Calibri" w:eastAsia="Times New Roman" w:hAnsi="Calibri" w:cs="Calibri"/>
        </w:rPr>
      </w:pPr>
      <w:r w:rsidRPr="009257C6">
        <w:rPr>
          <w:rFonts w:ascii="Calibri" w:eastAsia="Times New Roman" w:hAnsi="Calibri" w:cs="Calibri"/>
        </w:rPr>
        <w:t>Headstones shall be between 750 to 1200mm in height, 500 to 900mm in width and 75 to 150mm thick (for slate minimum thickness is 38mm).</w:t>
      </w:r>
    </w:p>
    <w:p w14:paraId="0240012C" w14:textId="20646C61" w:rsidR="00F52234" w:rsidRPr="009257C6" w:rsidRDefault="00F52234" w:rsidP="00D97336">
      <w:pPr>
        <w:numPr>
          <w:ilvl w:val="1"/>
          <w:numId w:val="1"/>
        </w:numPr>
        <w:spacing w:after="0"/>
        <w:ind w:left="851" w:hanging="567"/>
        <w:rPr>
          <w:rFonts w:ascii="Calibri" w:eastAsia="Times New Roman" w:hAnsi="Calibri" w:cs="Calibri"/>
        </w:rPr>
      </w:pPr>
      <w:r w:rsidRPr="009257C6">
        <w:rPr>
          <w:rFonts w:ascii="Calibri" w:eastAsia="Times New Roman" w:hAnsi="Calibri" w:cs="Calibri"/>
        </w:rPr>
        <w:t xml:space="preserve">A headstone may stand on a base, provided that such a base is an integral part of the design and does not project more than 100mm beyond the headstone in any direction </w:t>
      </w:r>
      <w:r w:rsidRPr="009257C6">
        <w:rPr>
          <w:rFonts w:ascii="Calibri" w:eastAsia="Times New Roman" w:hAnsi="Calibri" w:cs="Calibri"/>
        </w:rPr>
        <w:lastRenderedPageBreak/>
        <w:t>(except where a receptacle for flowers is provided, in which case this should be flush with the top of the base and may project 200mm in front of the headstone.</w:t>
      </w:r>
      <w:r w:rsidR="00421B72">
        <w:rPr>
          <w:rFonts w:ascii="Calibri" w:eastAsia="Times New Roman" w:hAnsi="Calibri" w:cs="Calibri"/>
        </w:rPr>
        <w:t>)</w:t>
      </w:r>
      <w:r w:rsidRPr="009257C6">
        <w:rPr>
          <w:rFonts w:ascii="Calibri" w:eastAsia="Times New Roman" w:hAnsi="Calibri" w:cs="Calibri"/>
        </w:rPr>
        <w:t xml:space="preserve"> Due regard should be paid to the nature of the ground and the problems of settlement. </w:t>
      </w:r>
      <w:bookmarkStart w:id="0" w:name="_Hlk38401152"/>
      <w:r>
        <w:rPr>
          <w:rFonts w:ascii="Calibri" w:eastAsia="Times New Roman" w:hAnsi="Calibri" w:cs="Calibri"/>
        </w:rPr>
        <w:t>All fixings to be made in accordance with recognised trade standards (recommendations of National Association of Monumental Masons or equivalent)</w:t>
      </w:r>
    </w:p>
    <w:bookmarkEnd w:id="0"/>
    <w:p w14:paraId="6C79B3D9" w14:textId="77777777" w:rsidR="00F52234" w:rsidRPr="009257C6" w:rsidRDefault="00F52234" w:rsidP="00D97336">
      <w:pPr>
        <w:numPr>
          <w:ilvl w:val="1"/>
          <w:numId w:val="1"/>
        </w:numPr>
        <w:spacing w:after="0"/>
        <w:ind w:left="851" w:hanging="567"/>
        <w:rPr>
          <w:rFonts w:ascii="Calibri" w:eastAsia="Times New Roman" w:hAnsi="Calibri" w:cs="Calibri"/>
        </w:rPr>
      </w:pPr>
      <w:r w:rsidRPr="009257C6">
        <w:rPr>
          <w:rFonts w:ascii="Calibri" w:eastAsia="Times New Roman" w:hAnsi="Calibri" w:cs="Calibri"/>
        </w:rPr>
        <w:t>No kerbs, railings, paving, built-in case containers or chippings are permitted.</w:t>
      </w:r>
    </w:p>
    <w:p w14:paraId="13F574E3" w14:textId="77777777" w:rsidR="00F52234" w:rsidRPr="009257C6" w:rsidRDefault="00F52234" w:rsidP="00D97336">
      <w:pPr>
        <w:numPr>
          <w:ilvl w:val="1"/>
          <w:numId w:val="1"/>
        </w:numPr>
        <w:spacing w:after="0"/>
        <w:ind w:left="851" w:hanging="567"/>
        <w:rPr>
          <w:rFonts w:ascii="Calibri" w:eastAsia="Times New Roman" w:hAnsi="Calibri" w:cs="Calibri"/>
        </w:rPr>
      </w:pPr>
      <w:r w:rsidRPr="009257C6">
        <w:rPr>
          <w:rFonts w:ascii="Calibri" w:eastAsia="Times New Roman" w:hAnsi="Calibri" w:cs="Calibri"/>
        </w:rPr>
        <w:t>Figure statuary, cameos, portraitures or photographs are not permitted.</w:t>
      </w:r>
    </w:p>
    <w:p w14:paraId="4A91E5FB" w14:textId="77777777" w:rsidR="00F52234" w:rsidRPr="009257C6" w:rsidRDefault="00F52234" w:rsidP="00D97336">
      <w:pPr>
        <w:numPr>
          <w:ilvl w:val="1"/>
          <w:numId w:val="1"/>
        </w:numPr>
        <w:spacing w:after="0"/>
        <w:ind w:left="851" w:hanging="567"/>
        <w:rPr>
          <w:rFonts w:ascii="Calibri" w:eastAsia="Times New Roman" w:hAnsi="Calibri" w:cs="Calibri"/>
        </w:rPr>
      </w:pPr>
      <w:r w:rsidRPr="009257C6">
        <w:rPr>
          <w:rFonts w:ascii="Calibri" w:eastAsia="Times New Roman" w:hAnsi="Calibri" w:cs="Calibri"/>
        </w:rPr>
        <w:t>The Christian name(s) and surname of the deceased should be given with an indication of the dates of birth and death. Inscriptions must be simple and reverent and should be incised, or in relief, and may be painted. Plastic or other inserted lettering is not permitted. Additions may be made to an inscription at a later date following a subsequent interment in the same grave or for other suitable reason. However, any such addition must be separately approved and must be in keeping with original.</w:t>
      </w:r>
    </w:p>
    <w:p w14:paraId="5A30ACE4" w14:textId="7CE2CF3A" w:rsidR="00F52234" w:rsidRPr="009257C6" w:rsidRDefault="00F52234" w:rsidP="00D97336">
      <w:pPr>
        <w:numPr>
          <w:ilvl w:val="1"/>
          <w:numId w:val="1"/>
        </w:numPr>
        <w:tabs>
          <w:tab w:val="left" w:pos="851"/>
        </w:tabs>
        <w:spacing w:after="0"/>
        <w:ind w:left="851" w:hanging="567"/>
        <w:rPr>
          <w:rFonts w:ascii="Calibri" w:eastAsia="Times New Roman" w:hAnsi="Calibri" w:cs="Calibri"/>
        </w:rPr>
      </w:pPr>
      <w:r w:rsidRPr="009257C6">
        <w:rPr>
          <w:rFonts w:ascii="Calibri" w:eastAsia="Times New Roman" w:hAnsi="Calibri" w:cs="Calibri"/>
        </w:rPr>
        <w:t xml:space="preserve">No advertisement or trademark shall be inscribed in a gravestone (the mason’s name may </w:t>
      </w:r>
      <w:r w:rsidR="00DC4690">
        <w:rPr>
          <w:rFonts w:ascii="Calibri" w:eastAsia="Times New Roman" w:hAnsi="Calibri" w:cs="Calibri"/>
        </w:rPr>
        <w:t xml:space="preserve">    </w:t>
      </w:r>
      <w:r w:rsidRPr="009257C6">
        <w:rPr>
          <w:rFonts w:ascii="Calibri" w:eastAsia="Times New Roman" w:hAnsi="Calibri" w:cs="Calibri"/>
        </w:rPr>
        <w:t>be inscribed at the side or reverse with unfilled letters no larger than 20mm in height).</w:t>
      </w:r>
    </w:p>
    <w:p w14:paraId="18659773" w14:textId="77777777" w:rsidR="00F52234" w:rsidRPr="009257C6" w:rsidRDefault="00F52234" w:rsidP="00D97336">
      <w:pPr>
        <w:numPr>
          <w:ilvl w:val="1"/>
          <w:numId w:val="1"/>
        </w:numPr>
        <w:tabs>
          <w:tab w:val="left" w:pos="851"/>
        </w:tabs>
        <w:spacing w:after="0"/>
        <w:ind w:left="851" w:hanging="567"/>
        <w:rPr>
          <w:rFonts w:ascii="Calibri" w:eastAsia="Times New Roman" w:hAnsi="Calibri" w:cs="Calibri"/>
        </w:rPr>
      </w:pPr>
      <w:r w:rsidRPr="009257C6">
        <w:rPr>
          <w:rFonts w:ascii="Calibri" w:eastAsia="Times New Roman" w:hAnsi="Calibri" w:cs="Calibri"/>
        </w:rPr>
        <w:t>Monuments may not be removed (except for temporary removal for inscription or repair) without permission.</w:t>
      </w:r>
    </w:p>
    <w:p w14:paraId="0C6FCA7B" w14:textId="77777777" w:rsidR="00F52234" w:rsidRPr="009257C6" w:rsidRDefault="00F52234" w:rsidP="00D97336">
      <w:pPr>
        <w:numPr>
          <w:ilvl w:val="1"/>
          <w:numId w:val="1"/>
        </w:numPr>
        <w:tabs>
          <w:tab w:val="left" w:pos="851"/>
        </w:tabs>
        <w:spacing w:after="0"/>
        <w:ind w:left="851" w:hanging="567"/>
        <w:rPr>
          <w:rFonts w:ascii="Calibri" w:eastAsia="Times New Roman" w:hAnsi="Calibri" w:cs="Calibri"/>
        </w:rPr>
      </w:pPr>
      <w:r w:rsidRPr="009257C6">
        <w:rPr>
          <w:rFonts w:ascii="Calibri" w:eastAsia="Times New Roman" w:hAnsi="Calibri" w:cs="Calibri"/>
        </w:rPr>
        <w:t xml:space="preserve">Monuments remain the property of the </w:t>
      </w:r>
      <w:r>
        <w:rPr>
          <w:rFonts w:ascii="Calibri" w:eastAsia="Times New Roman" w:hAnsi="Calibri" w:cs="Calibri"/>
        </w:rPr>
        <w:t>‘</w:t>
      </w:r>
      <w:r w:rsidRPr="009257C6">
        <w:rPr>
          <w:rFonts w:ascii="Calibri" w:eastAsia="Times New Roman" w:hAnsi="Calibri" w:cs="Calibri"/>
        </w:rPr>
        <w:t>heirs at law</w:t>
      </w:r>
      <w:r>
        <w:rPr>
          <w:rFonts w:ascii="Calibri" w:eastAsia="Times New Roman" w:hAnsi="Calibri" w:cs="Calibri"/>
        </w:rPr>
        <w:t>’</w:t>
      </w:r>
      <w:r w:rsidRPr="009257C6">
        <w:rPr>
          <w:rFonts w:ascii="Calibri" w:eastAsia="Times New Roman" w:hAnsi="Calibri" w:cs="Calibri"/>
        </w:rPr>
        <w:t xml:space="preserve"> who are responsible for maintaining them.</w:t>
      </w:r>
    </w:p>
    <w:p w14:paraId="37B790E6" w14:textId="77777777" w:rsidR="00F52234" w:rsidRPr="009257C6" w:rsidRDefault="00F52234" w:rsidP="00D97336">
      <w:pPr>
        <w:numPr>
          <w:ilvl w:val="1"/>
          <w:numId w:val="1"/>
        </w:numPr>
        <w:tabs>
          <w:tab w:val="left" w:pos="851"/>
        </w:tabs>
        <w:spacing w:after="0"/>
        <w:ind w:left="851" w:hanging="567"/>
        <w:rPr>
          <w:rFonts w:ascii="Calibri" w:eastAsia="Times New Roman" w:hAnsi="Calibri" w:cs="Calibri"/>
        </w:rPr>
      </w:pPr>
      <w:r w:rsidRPr="009257C6">
        <w:rPr>
          <w:rFonts w:ascii="Calibri" w:eastAsia="Times New Roman" w:hAnsi="Calibri" w:cs="Calibri"/>
        </w:rPr>
        <w:t>Neither the reservation of a grave space, nor the right of burial nor the erection of a monument, confers any right of ownership upon the relatives of the deceased.</w:t>
      </w:r>
    </w:p>
    <w:p w14:paraId="183E9495" w14:textId="1F7B8D4E" w:rsidR="00F52234" w:rsidRDefault="00F52234" w:rsidP="00D97336">
      <w:pPr>
        <w:numPr>
          <w:ilvl w:val="1"/>
          <w:numId w:val="1"/>
        </w:numPr>
        <w:tabs>
          <w:tab w:val="left" w:pos="851"/>
        </w:tabs>
        <w:spacing w:after="0"/>
        <w:ind w:left="851" w:hanging="567"/>
        <w:rPr>
          <w:rFonts w:ascii="Calibri" w:eastAsia="Times New Roman" w:hAnsi="Calibri" w:cs="Calibri"/>
        </w:rPr>
      </w:pPr>
      <w:r w:rsidRPr="009257C6">
        <w:rPr>
          <w:rFonts w:ascii="Calibri" w:eastAsia="Times New Roman" w:hAnsi="Calibri" w:cs="Calibri"/>
        </w:rPr>
        <w:t>All excess material from both grave excavations and memorial installations must be removed from the cemetery.</w:t>
      </w:r>
    </w:p>
    <w:p w14:paraId="61E8B4C9" w14:textId="3381B412" w:rsidR="00557288" w:rsidRDefault="00557288" w:rsidP="00D97336">
      <w:pPr>
        <w:numPr>
          <w:ilvl w:val="1"/>
          <w:numId w:val="1"/>
        </w:numPr>
        <w:tabs>
          <w:tab w:val="left" w:pos="851"/>
        </w:tabs>
        <w:spacing w:after="0"/>
        <w:ind w:left="851" w:hanging="567"/>
        <w:rPr>
          <w:rFonts w:ascii="Calibri" w:eastAsia="Times New Roman" w:hAnsi="Calibri" w:cs="Calibri"/>
        </w:rPr>
      </w:pPr>
      <w:r>
        <w:rPr>
          <w:rFonts w:ascii="Calibri" w:eastAsia="Times New Roman" w:hAnsi="Calibri" w:cs="Calibri"/>
        </w:rPr>
        <w:t>In the event of neglect of any memorial and if deemed unsafe, the Council reserve the right to lay the memorial down.  The Council will endeavour to contact any family member before this happens.</w:t>
      </w:r>
    </w:p>
    <w:p w14:paraId="11E5F434" w14:textId="4332C55C" w:rsidR="0028314A" w:rsidRDefault="00B0439E" w:rsidP="00D97336">
      <w:pPr>
        <w:numPr>
          <w:ilvl w:val="1"/>
          <w:numId w:val="1"/>
        </w:numPr>
        <w:tabs>
          <w:tab w:val="left" w:pos="851"/>
        </w:tabs>
        <w:spacing w:after="0"/>
        <w:ind w:left="851" w:hanging="567"/>
        <w:rPr>
          <w:rFonts w:ascii="Calibri" w:eastAsia="Times New Roman" w:hAnsi="Calibri" w:cs="Calibri"/>
        </w:rPr>
      </w:pPr>
      <w:r>
        <w:rPr>
          <w:rFonts w:ascii="Calibri" w:eastAsia="Times New Roman" w:hAnsi="Calibri" w:cs="Calibri"/>
        </w:rPr>
        <w:t>Persons working in the Cemetery must at all times be conscious of the sanctity of the Cemetery and work around existing grave sites.</w:t>
      </w:r>
    </w:p>
    <w:p w14:paraId="0DCA3756" w14:textId="77777777" w:rsidR="00736405" w:rsidRDefault="00736405" w:rsidP="00736405">
      <w:pPr>
        <w:tabs>
          <w:tab w:val="left" w:pos="851"/>
        </w:tabs>
        <w:spacing w:after="0"/>
        <w:ind w:left="284"/>
        <w:rPr>
          <w:rFonts w:ascii="Calibri" w:eastAsia="Times New Roman" w:hAnsi="Calibri" w:cs="Calibri"/>
        </w:rPr>
      </w:pPr>
    </w:p>
    <w:p w14:paraId="3FDD704C" w14:textId="77777777" w:rsidR="00736405" w:rsidRDefault="00B0439E" w:rsidP="00736405">
      <w:pPr>
        <w:numPr>
          <w:ilvl w:val="0"/>
          <w:numId w:val="1"/>
        </w:numPr>
        <w:tabs>
          <w:tab w:val="left" w:pos="851"/>
        </w:tabs>
        <w:spacing w:after="0"/>
        <w:ind w:left="851" w:hanging="709"/>
        <w:rPr>
          <w:rFonts w:ascii="Calibri" w:eastAsia="Times New Roman" w:hAnsi="Calibri" w:cs="Calibri"/>
        </w:rPr>
      </w:pPr>
      <w:r>
        <w:rPr>
          <w:rFonts w:ascii="Calibri" w:eastAsia="Times New Roman" w:hAnsi="Calibri" w:cs="Calibri"/>
          <w:b/>
          <w:bCs/>
        </w:rPr>
        <w:t>Interment of Cremated Remains</w:t>
      </w:r>
    </w:p>
    <w:p w14:paraId="3EDC4834" w14:textId="3F7D2ABD" w:rsidR="00736405" w:rsidRPr="00736405" w:rsidRDefault="00B0439E" w:rsidP="00736405">
      <w:pPr>
        <w:numPr>
          <w:ilvl w:val="1"/>
          <w:numId w:val="1"/>
        </w:numPr>
        <w:tabs>
          <w:tab w:val="left" w:pos="851"/>
        </w:tabs>
        <w:spacing w:after="0"/>
        <w:rPr>
          <w:rFonts w:ascii="Calibri" w:eastAsia="Times New Roman" w:hAnsi="Calibri" w:cs="Calibri"/>
        </w:rPr>
      </w:pPr>
      <w:r w:rsidRPr="00736405">
        <w:rPr>
          <w:rFonts w:ascii="Calibri" w:eastAsia="Times New Roman" w:hAnsi="Calibri" w:cs="Calibri"/>
        </w:rPr>
        <w:t>Cremated remains may be interred in an existing grave plot and must have the permission of the Clerk and relevant documents completed and be placed in a suitable container.</w:t>
      </w:r>
      <w:r w:rsidR="00C26582" w:rsidRPr="00736405">
        <w:rPr>
          <w:rFonts w:ascii="Calibri" w:eastAsia="Times New Roman" w:hAnsi="Calibri" w:cs="Calibri"/>
        </w:rPr>
        <w:t xml:space="preserve">  The nominated person must be employed to make the excavation.</w:t>
      </w:r>
      <w:r w:rsidR="00736405" w:rsidRPr="00736405">
        <w:rPr>
          <w:rFonts w:ascii="Calibri" w:eastAsia="Times New Roman" w:hAnsi="Calibri" w:cs="Calibri"/>
        </w:rPr>
        <w:t xml:space="preserve">  </w:t>
      </w:r>
      <w:r w:rsidR="00736405" w:rsidRPr="00736405">
        <w:rPr>
          <w:rFonts w:cstheme="minorHAnsi"/>
        </w:rPr>
        <w:t>(</w:t>
      </w:r>
      <w:r w:rsidR="00736405" w:rsidRPr="00736405">
        <w:rPr>
          <w:rFonts w:cstheme="minorHAnsi"/>
          <w:i/>
          <w:iCs/>
        </w:rPr>
        <w:t>Note: interment of ashes can only be into an existing grave plot – St Peter’s has a section for ashes to be interred.)</w:t>
      </w:r>
    </w:p>
    <w:p w14:paraId="7A1EB97C" w14:textId="23CAD3A0" w:rsidR="00B0439E" w:rsidRDefault="00B0439E" w:rsidP="00736405">
      <w:pPr>
        <w:tabs>
          <w:tab w:val="left" w:pos="851"/>
        </w:tabs>
        <w:spacing w:after="0"/>
        <w:ind w:left="284"/>
        <w:rPr>
          <w:rFonts w:ascii="Calibri" w:eastAsia="Times New Roman" w:hAnsi="Calibri" w:cs="Calibri"/>
        </w:rPr>
      </w:pPr>
    </w:p>
    <w:p w14:paraId="1584FA36" w14:textId="717518F1" w:rsidR="00F33C5E" w:rsidRPr="00F33C5E" w:rsidRDefault="00F33C5E" w:rsidP="00F33C5E">
      <w:pPr>
        <w:numPr>
          <w:ilvl w:val="0"/>
          <w:numId w:val="1"/>
        </w:numPr>
        <w:tabs>
          <w:tab w:val="left" w:pos="851"/>
        </w:tabs>
        <w:spacing w:after="0"/>
        <w:ind w:left="851" w:hanging="709"/>
        <w:rPr>
          <w:rFonts w:ascii="Calibri" w:eastAsia="Times New Roman" w:hAnsi="Calibri" w:cs="Calibri"/>
        </w:rPr>
      </w:pPr>
      <w:r>
        <w:rPr>
          <w:rFonts w:ascii="Calibri" w:eastAsia="Times New Roman" w:hAnsi="Calibri" w:cs="Calibri"/>
          <w:b/>
          <w:bCs/>
        </w:rPr>
        <w:t>General Conduct</w:t>
      </w:r>
    </w:p>
    <w:p w14:paraId="344ACB1D" w14:textId="3207B918" w:rsidR="00F33C5E" w:rsidRDefault="00031E38" w:rsidP="00031E38">
      <w:pPr>
        <w:numPr>
          <w:ilvl w:val="1"/>
          <w:numId w:val="1"/>
        </w:numPr>
        <w:tabs>
          <w:tab w:val="left" w:pos="851"/>
        </w:tabs>
        <w:spacing w:after="0"/>
        <w:ind w:left="851" w:hanging="491"/>
        <w:rPr>
          <w:rFonts w:ascii="Calibri" w:eastAsia="Times New Roman" w:hAnsi="Calibri" w:cs="Calibri"/>
        </w:rPr>
      </w:pPr>
      <w:r>
        <w:rPr>
          <w:rFonts w:ascii="Calibri" w:eastAsia="Times New Roman" w:hAnsi="Calibri" w:cs="Calibri"/>
        </w:rPr>
        <w:t>Persons within the Cemetery shall at all times conduct themselves with prop</w:t>
      </w:r>
      <w:r w:rsidR="00736405">
        <w:rPr>
          <w:rFonts w:ascii="Calibri" w:eastAsia="Times New Roman" w:hAnsi="Calibri" w:cs="Calibri"/>
        </w:rPr>
        <w:t>e</w:t>
      </w:r>
      <w:r>
        <w:rPr>
          <w:rFonts w:ascii="Calibri" w:eastAsia="Times New Roman" w:hAnsi="Calibri" w:cs="Calibri"/>
        </w:rPr>
        <w:t>r decorum and any person found conducting him or herself in a noisy, discourteous or disorder</w:t>
      </w:r>
      <w:r w:rsidR="00736405">
        <w:rPr>
          <w:rFonts w:ascii="Calibri" w:eastAsia="Times New Roman" w:hAnsi="Calibri" w:cs="Calibri"/>
        </w:rPr>
        <w:t>ly</w:t>
      </w:r>
      <w:r>
        <w:rPr>
          <w:rFonts w:ascii="Calibri" w:eastAsia="Times New Roman" w:hAnsi="Calibri" w:cs="Calibri"/>
        </w:rPr>
        <w:t xml:space="preserve"> manner will be expelled from the Cemetery.</w:t>
      </w:r>
    </w:p>
    <w:p w14:paraId="4508C12C" w14:textId="023C5828" w:rsidR="00031E38" w:rsidRDefault="00031E38" w:rsidP="00031E38">
      <w:pPr>
        <w:numPr>
          <w:ilvl w:val="1"/>
          <w:numId w:val="1"/>
        </w:numPr>
        <w:tabs>
          <w:tab w:val="left" w:pos="851"/>
        </w:tabs>
        <w:spacing w:after="0"/>
        <w:ind w:left="851" w:hanging="491"/>
        <w:rPr>
          <w:rFonts w:ascii="Calibri" w:eastAsia="Times New Roman" w:hAnsi="Calibri" w:cs="Calibri"/>
        </w:rPr>
      </w:pPr>
      <w:r>
        <w:rPr>
          <w:rFonts w:ascii="Calibri" w:eastAsia="Times New Roman" w:hAnsi="Calibri" w:cs="Calibri"/>
        </w:rPr>
        <w:t>Children under the age of 14</w:t>
      </w:r>
      <w:r w:rsidRPr="00031E38">
        <w:rPr>
          <w:rFonts w:ascii="Calibri" w:eastAsia="Times New Roman" w:hAnsi="Calibri" w:cs="Calibri"/>
        </w:rPr>
        <w:t xml:space="preserve"> years will not be admitted except under the supervision of a competent adult.</w:t>
      </w:r>
    </w:p>
    <w:p w14:paraId="600EAF7A" w14:textId="57B923FB" w:rsidR="00031E38" w:rsidRDefault="00031E38" w:rsidP="00031E38">
      <w:pPr>
        <w:numPr>
          <w:ilvl w:val="1"/>
          <w:numId w:val="1"/>
        </w:numPr>
        <w:tabs>
          <w:tab w:val="left" w:pos="851"/>
        </w:tabs>
        <w:spacing w:after="0"/>
        <w:ind w:left="851" w:hanging="491"/>
        <w:rPr>
          <w:rFonts w:ascii="Calibri" w:eastAsia="Times New Roman" w:hAnsi="Calibri" w:cs="Calibri"/>
        </w:rPr>
      </w:pPr>
      <w:r>
        <w:rPr>
          <w:rFonts w:ascii="Calibri" w:eastAsia="Times New Roman" w:hAnsi="Calibri" w:cs="Calibri"/>
        </w:rPr>
        <w:t>Dogs are not allowed in the Cemetery unles</w:t>
      </w:r>
      <w:r w:rsidR="005B1C78">
        <w:rPr>
          <w:rFonts w:ascii="Calibri" w:eastAsia="Times New Roman" w:hAnsi="Calibri" w:cs="Calibri"/>
        </w:rPr>
        <w:t>s</w:t>
      </w:r>
      <w:r>
        <w:rPr>
          <w:rFonts w:ascii="Calibri" w:eastAsia="Times New Roman" w:hAnsi="Calibri" w:cs="Calibri"/>
        </w:rPr>
        <w:t xml:space="preserve"> secured on a lead and must be prevented from fouling the area.</w:t>
      </w:r>
    </w:p>
    <w:p w14:paraId="37C84C3C" w14:textId="72C843A1" w:rsidR="00031E38" w:rsidRDefault="00031E38" w:rsidP="00031E38">
      <w:pPr>
        <w:numPr>
          <w:ilvl w:val="1"/>
          <w:numId w:val="1"/>
        </w:numPr>
        <w:tabs>
          <w:tab w:val="left" w:pos="851"/>
        </w:tabs>
        <w:spacing w:after="0"/>
        <w:ind w:left="851" w:hanging="491"/>
        <w:rPr>
          <w:rFonts w:ascii="Calibri" w:eastAsia="Times New Roman" w:hAnsi="Calibri" w:cs="Calibri"/>
        </w:rPr>
      </w:pPr>
      <w:r>
        <w:rPr>
          <w:rFonts w:ascii="Calibri" w:eastAsia="Times New Roman" w:hAnsi="Calibri" w:cs="Calibri"/>
        </w:rPr>
        <w:t>Cycling is prohibited.</w:t>
      </w:r>
    </w:p>
    <w:p w14:paraId="07D77F43" w14:textId="2402D303" w:rsidR="00C26582" w:rsidRDefault="00C26582" w:rsidP="00C26582">
      <w:pPr>
        <w:tabs>
          <w:tab w:val="left" w:pos="851"/>
        </w:tabs>
        <w:spacing w:after="0"/>
        <w:rPr>
          <w:rFonts w:ascii="Calibri" w:eastAsia="Times New Roman" w:hAnsi="Calibri" w:cs="Calibri"/>
        </w:rPr>
      </w:pPr>
    </w:p>
    <w:p w14:paraId="1B65E937" w14:textId="7168133B" w:rsidR="00C26582" w:rsidRPr="00736405" w:rsidRDefault="00C26582" w:rsidP="00C26582">
      <w:pPr>
        <w:tabs>
          <w:tab w:val="left" w:pos="851"/>
        </w:tabs>
        <w:spacing w:after="0"/>
        <w:rPr>
          <w:rFonts w:ascii="Calibri" w:eastAsia="Times New Roman" w:hAnsi="Calibri" w:cs="Calibri"/>
          <w:sz w:val="20"/>
          <w:szCs w:val="20"/>
        </w:rPr>
      </w:pPr>
      <w:r w:rsidRPr="00736405">
        <w:rPr>
          <w:rFonts w:ascii="Calibri" w:eastAsia="Times New Roman" w:hAnsi="Calibri" w:cs="Calibri"/>
          <w:sz w:val="20"/>
          <w:szCs w:val="20"/>
        </w:rPr>
        <w:t>Kirk Smeaton Parish Council reserves the right to amend the above regulations at any time.</w:t>
      </w:r>
    </w:p>
    <w:p w14:paraId="49A74E40" w14:textId="77777777" w:rsidR="00F52234" w:rsidRPr="00B0439E" w:rsidRDefault="00F52234" w:rsidP="00C55B2F">
      <w:pPr>
        <w:spacing w:after="0"/>
        <w:ind w:left="360"/>
      </w:pPr>
    </w:p>
    <w:sectPr w:rsidR="00F52234" w:rsidRPr="00B0439E" w:rsidSect="007933F3">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D473" w14:textId="77777777" w:rsidR="009705C4" w:rsidRDefault="009705C4" w:rsidP="003429BA">
      <w:pPr>
        <w:spacing w:after="0" w:line="240" w:lineRule="auto"/>
      </w:pPr>
      <w:r>
        <w:separator/>
      </w:r>
    </w:p>
  </w:endnote>
  <w:endnote w:type="continuationSeparator" w:id="0">
    <w:p w14:paraId="2914DE9F" w14:textId="77777777" w:rsidR="009705C4" w:rsidRDefault="009705C4" w:rsidP="0034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01006"/>
      <w:docPartObj>
        <w:docPartGallery w:val="Page Numbers (Bottom of Page)"/>
        <w:docPartUnique/>
      </w:docPartObj>
    </w:sdtPr>
    <w:sdtEndPr>
      <w:rPr>
        <w:noProof/>
        <w:sz w:val="18"/>
        <w:szCs w:val="18"/>
      </w:rPr>
    </w:sdtEndPr>
    <w:sdtContent>
      <w:p w14:paraId="218FD22D" w14:textId="1AF57DC0" w:rsidR="007933F3" w:rsidRDefault="003429BA">
        <w:pPr>
          <w:pStyle w:val="Footer"/>
          <w:rPr>
            <w:noProof/>
            <w:sz w:val="18"/>
            <w:szCs w:val="18"/>
          </w:rPr>
        </w:pPr>
        <w:r w:rsidRPr="003429BA">
          <w:rPr>
            <w:sz w:val="18"/>
            <w:szCs w:val="18"/>
          </w:rPr>
          <w:fldChar w:fldCharType="begin"/>
        </w:r>
        <w:r w:rsidRPr="003429BA">
          <w:rPr>
            <w:sz w:val="18"/>
            <w:szCs w:val="18"/>
          </w:rPr>
          <w:instrText xml:space="preserve"> PAGE   \* MERGEFORMAT </w:instrText>
        </w:r>
        <w:r w:rsidRPr="003429BA">
          <w:rPr>
            <w:sz w:val="18"/>
            <w:szCs w:val="18"/>
          </w:rPr>
          <w:fldChar w:fldCharType="separate"/>
        </w:r>
        <w:r w:rsidRPr="003429BA">
          <w:rPr>
            <w:noProof/>
            <w:sz w:val="18"/>
            <w:szCs w:val="18"/>
          </w:rPr>
          <w:t>2</w:t>
        </w:r>
        <w:r w:rsidRPr="003429BA">
          <w:rPr>
            <w:noProof/>
            <w:sz w:val="18"/>
            <w:szCs w:val="18"/>
          </w:rPr>
          <w:fldChar w:fldCharType="end"/>
        </w:r>
      </w:p>
      <w:p w14:paraId="56E5F22F" w14:textId="38B424B4" w:rsidR="007933F3" w:rsidRDefault="007933F3">
        <w:pPr>
          <w:pStyle w:val="Footer"/>
          <w:rPr>
            <w:noProof/>
            <w:sz w:val="18"/>
            <w:szCs w:val="18"/>
          </w:rPr>
        </w:pPr>
        <w:r>
          <w:rPr>
            <w:noProof/>
            <w:sz w:val="18"/>
            <w:szCs w:val="18"/>
          </w:rPr>
          <w:t>Cemetery Rules and Regulations</w:t>
        </w:r>
        <w:r>
          <w:rPr>
            <w:noProof/>
            <w:sz w:val="18"/>
            <w:szCs w:val="18"/>
          </w:rPr>
          <w:tab/>
        </w:r>
        <w:r>
          <w:rPr>
            <w:noProof/>
            <w:sz w:val="18"/>
            <w:szCs w:val="18"/>
          </w:rPr>
          <w:tab/>
        </w:r>
        <w:r w:rsidR="002D7B0A">
          <w:rPr>
            <w:noProof/>
            <w:sz w:val="18"/>
            <w:szCs w:val="18"/>
          </w:rPr>
          <w:fldChar w:fldCharType="begin"/>
        </w:r>
        <w:r w:rsidR="002D7B0A">
          <w:rPr>
            <w:noProof/>
            <w:sz w:val="18"/>
            <w:szCs w:val="18"/>
          </w:rPr>
          <w:instrText xml:space="preserve"> DATE \@ "dd MMMM yyyy" </w:instrText>
        </w:r>
        <w:r w:rsidR="002D7B0A">
          <w:rPr>
            <w:noProof/>
            <w:sz w:val="18"/>
            <w:szCs w:val="18"/>
          </w:rPr>
          <w:fldChar w:fldCharType="separate"/>
        </w:r>
        <w:r w:rsidR="003F2A88">
          <w:rPr>
            <w:noProof/>
            <w:sz w:val="18"/>
            <w:szCs w:val="18"/>
          </w:rPr>
          <w:t>23 April 2020</w:t>
        </w:r>
        <w:r w:rsidR="002D7B0A">
          <w:rPr>
            <w:noProof/>
            <w:sz w:val="18"/>
            <w:szCs w:val="18"/>
          </w:rPr>
          <w:fldChar w:fldCharType="end"/>
        </w:r>
      </w:p>
      <w:p w14:paraId="19811E1A" w14:textId="585DCD0A" w:rsidR="003429BA" w:rsidRPr="003429BA" w:rsidRDefault="009705C4">
        <w:pPr>
          <w:pStyle w:val="Footer"/>
          <w:rPr>
            <w:sz w:val="18"/>
            <w:szCs w:val="18"/>
          </w:rPr>
        </w:pPr>
      </w:p>
    </w:sdtContent>
  </w:sdt>
  <w:p w14:paraId="6AD9205D" w14:textId="77777777" w:rsidR="003429BA" w:rsidRDefault="0034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2925" w14:textId="77777777" w:rsidR="009705C4" w:rsidRDefault="009705C4" w:rsidP="003429BA">
      <w:pPr>
        <w:spacing w:after="0" w:line="240" w:lineRule="auto"/>
      </w:pPr>
      <w:r>
        <w:separator/>
      </w:r>
    </w:p>
  </w:footnote>
  <w:footnote w:type="continuationSeparator" w:id="0">
    <w:p w14:paraId="7885503F" w14:textId="77777777" w:rsidR="009705C4" w:rsidRDefault="009705C4" w:rsidP="00342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B9A"/>
    <w:multiLevelType w:val="hybridMultilevel"/>
    <w:tmpl w:val="6892014C"/>
    <w:lvl w:ilvl="0" w:tplc="F822EE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67B27"/>
    <w:multiLevelType w:val="hybridMultilevel"/>
    <w:tmpl w:val="BEFC5D5E"/>
    <w:lvl w:ilvl="0" w:tplc="4A3061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A66BF9"/>
    <w:multiLevelType w:val="multilevel"/>
    <w:tmpl w:val="F7A04CA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A9"/>
    <w:rsid w:val="00031E38"/>
    <w:rsid w:val="00086CA9"/>
    <w:rsid w:val="000B7EDD"/>
    <w:rsid w:val="000E44FD"/>
    <w:rsid w:val="000F04BB"/>
    <w:rsid w:val="00231ABB"/>
    <w:rsid w:val="0028314A"/>
    <w:rsid w:val="002D7B0A"/>
    <w:rsid w:val="002E4C93"/>
    <w:rsid w:val="003429BA"/>
    <w:rsid w:val="003F2A88"/>
    <w:rsid w:val="00421B72"/>
    <w:rsid w:val="004852A8"/>
    <w:rsid w:val="00495316"/>
    <w:rsid w:val="00504647"/>
    <w:rsid w:val="00557288"/>
    <w:rsid w:val="005B1C78"/>
    <w:rsid w:val="006A04F5"/>
    <w:rsid w:val="00736405"/>
    <w:rsid w:val="00745EF0"/>
    <w:rsid w:val="00763469"/>
    <w:rsid w:val="007933F3"/>
    <w:rsid w:val="00871A7D"/>
    <w:rsid w:val="009317CC"/>
    <w:rsid w:val="00943577"/>
    <w:rsid w:val="009705C4"/>
    <w:rsid w:val="009849F1"/>
    <w:rsid w:val="00AF0B44"/>
    <w:rsid w:val="00B0439E"/>
    <w:rsid w:val="00B40191"/>
    <w:rsid w:val="00B674EA"/>
    <w:rsid w:val="00B7012E"/>
    <w:rsid w:val="00C26582"/>
    <w:rsid w:val="00C55B2F"/>
    <w:rsid w:val="00D26CB7"/>
    <w:rsid w:val="00D62B48"/>
    <w:rsid w:val="00D97336"/>
    <w:rsid w:val="00DC4690"/>
    <w:rsid w:val="00E24EBE"/>
    <w:rsid w:val="00E7029C"/>
    <w:rsid w:val="00E71D35"/>
    <w:rsid w:val="00ED447F"/>
    <w:rsid w:val="00F33C5E"/>
    <w:rsid w:val="00F457AB"/>
    <w:rsid w:val="00F5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2262"/>
  <w15:chartTrackingRefBased/>
  <w15:docId w15:val="{1EEC95A8-81AC-46A6-9853-8A4BE055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A9"/>
  </w:style>
  <w:style w:type="character" w:styleId="Hyperlink">
    <w:name w:val="Hyperlink"/>
    <w:basedOn w:val="DefaultParagraphFont"/>
    <w:uiPriority w:val="99"/>
    <w:unhideWhenUsed/>
    <w:rsid w:val="00086CA9"/>
    <w:rPr>
      <w:color w:val="0563C1" w:themeColor="hyperlink"/>
      <w:u w:val="single"/>
    </w:rPr>
  </w:style>
  <w:style w:type="paragraph" w:styleId="ListParagraph">
    <w:name w:val="List Paragraph"/>
    <w:basedOn w:val="Normal"/>
    <w:uiPriority w:val="34"/>
    <w:qFormat/>
    <w:rsid w:val="00504647"/>
    <w:pPr>
      <w:ind w:left="720"/>
      <w:contextualSpacing/>
    </w:pPr>
  </w:style>
  <w:style w:type="paragraph" w:styleId="Footer">
    <w:name w:val="footer"/>
    <w:basedOn w:val="Normal"/>
    <w:link w:val="FooterChar"/>
    <w:uiPriority w:val="99"/>
    <w:unhideWhenUsed/>
    <w:rsid w:val="00342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smeatonclerk@gmail.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2020-04-23T16:43:00Z</dcterms:created>
  <dcterms:modified xsi:type="dcterms:W3CDTF">2020-04-23T16:43:00Z</dcterms:modified>
</cp:coreProperties>
</file>